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500">
                    </w:tab>
        </w:tabs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Lot: 3</w:t>
      </w: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ab>
                </w:tab>
        <w:t xml:space="preserve">F132500142 - SEAWELL  - UK 0 212845 00142</w:t>
      </w:r>
    </w:p>
    <w:tbl>
      <w:tblPr>
        <w:tblBorders>
          <w:top w:val="single" w:sz="4" w:space="0" w:color="auto">
                    </w:top>
          <w:left w:val="single" w:sz="4" w:space="0" w:color="auto">
                    </w:left>
          <w:bottom w:val="single" w:sz="4" w:space="0" w:color="auto">
                    </w:bottom>
          <w:right w:val="single" w:sz="4" w:space="0" w:color="auto">
                    </w:right>
          <w:insideH w:val="single" w:sz="4" w:space="0" w:color="auto">
                    </w:insideH>
          <w:insideV w:val="single" w:sz="4" w:space="0" w:color="auto">
                    </w:insideV>
        </w:tblBorders>
      </w:tblPr>
      <w:tblGrid>
        <w:gridCol w:w="1">
                </w:gridCol>
        <w:gridCol w:w="1">
                </w:gridCol>
        <w:gridCol w:w="1">
                </w:gridCol>
        <w:gridCol w:w="1">
                </w:gridCol>
      </w:tblGrid>
      <w:tr>
        <w:trPr>
                </w:trPr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35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B:R 3:3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30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DoB: 02/12/2024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20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ET: N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15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Sex: M</w:t>
            </w:r>
          </w:p>
        </w:tc>
      </w:tr>
      <w:tr>
        <w:trPr>
                </w:trPr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8 Week Weight: Y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Ultrasound Scan: Y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CT Scan: N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</w:p>
        </w:tc>
      </w:tr>
    </w:tbl>
    <w:p>
      <w:pPr>
        <w:ind>
                </w:ind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
                </w:t>
      </w:r>
    </w:p>
    <w:p>
      <w:pPr>
        <w:tabs>
          <w:tab w:val="left" w:pos="6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SEAWELL EXPLOSIVE - F132400101</w:t>
      </w:r>
    </w:p>
    <w:p>
      <w:pPr>
        <w:tabs>
          <w:tab w:val="left" w:pos="1500">
                    </w:tab>
        </w:tabs>
        <w:tabs>
          <w:tab w:val="left" w:pos="50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27Z2202658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30N2206266</w:t>
      </w:r>
    </w:p>
    <w:p>
      <w:pPr>
        <w:tabs>
          <w:tab w:val="left" w:pos="6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YARCOMBE - 30N2005255</w:t>
      </w:r>
    </w:p>
    <w:p>
      <w:pPr>
        <w:tabs>
          <w:tab w:val="left" w:pos="1500">
                    </w:tab>
        </w:tabs>
        <w:tabs>
          <w:tab w:val="left" w:pos="50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53Y1700359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30N1903783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
                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2">
                    </w:sz>
          <w:szCs w:val="22">
                    </w:szCs>
          <w:i w:val="true">
                    </w:i>
          <w:iCs w:val="true">
                    </w:iCs>
        </w:rPr>
        <w:t xml:space="preserve">Analysis Date: 08/05/2026</w:t>
      </w:r>
    </w:p>
    <w:tbl>
      <w:tblPr>
        <w:tblCellMar>
          <w:left w:sz="dxa" w:w="50">
                    </w:left>
          <w:top w:sz="dxa" w:w="100">
                    </w:top>
          <w:bottom w:sz="dxa" w:w="100">
                    </w:bottom>
        </w:tblCellMar>
        <w:tblBorders>
          <w:top w:val="single" w:sz="4" w:space="0" w:color="auto">
                    </w:top>
          <w:left w:val="single" w:sz="4" w:space="0" w:color="auto">
                    </w:left>
          <w:bottom w:val="single" w:sz="4" w:space="0" w:color="auto">
                    </w:bottom>
          <w:right w:val="single" w:sz="4" w:space="0" w:color="auto">
                    </w:right>
          <w:insideH w:val="single" w:sz="4" w:space="0" w:color="auto">
                    </w:insideH>
          <w:insideV w:val="single" w:sz="4" w:space="0" w:color="auto">
                    </w:insideV>
        </w:tblBorders>
      </w:tblPr>
      <w:tblGrid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</w:tblGrid>
      <w:tr>
        <w:trPr>
                </w:trPr>
        <w:tc>
          <w:tcPr>
            <w:tcW w:w="10" w:type="pct">
                        </w:tcW>
            <w:shd w:fill="WhiteSmoke">
                        </w:shd>
          </w:tcPr>
          <w:p>
            <w:pPr>
                        </w:pP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8 Week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Weight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Litter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Size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Maternal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Ability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Scan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Weight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Muscle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Depth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Fat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Depth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Gigot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
                            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Terminal Sire Index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Maternal Index</w:t>
            </w:r>
          </w:p>
        </w:tc>
      </w:tr>
      <w:tr>
        <w:trPr>
                </w:trPr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EBV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2.96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0.16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0.21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5.91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1.94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-0.72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2.78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333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292</w:t>
            </w:r>
          </w:p>
        </w:tc>
      </w:tr>
      <w:tr>
        <w:trPr>
                </w:trPr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ACC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72%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54%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58%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79%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76%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78%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53%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74%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64%</w:t>
            </w:r>
          </w:p>
        </w:tc>
      </w:tr>
    </w:tbl>
    <w:p>
      <w:pPr>
        <w:jc w:val="right">
                </w:jc>
      </w:pPr>
      <w:r>
        <w:rPr>
          <w:rFonts w:ascii="Arial" w:cs="Arial" w:eastAsia="Arial" w:hAnsi="Arial">
                    </w:rFonts>
          <w:sz w:val="20">
                    </w:sz>
          <w:szCs w:val="20">
                    </w:szCs>
        </w:rPr>
        <w:t xml:space="preserve">Vendor: Joe and Sophie Dilibero, Tel: 07359 162178, Email: jslivestock2021@hotmail.com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2">
                    </w:sz>
          <w:szCs w:val="22">
                    </w:szCs>
        </w:rPr>
        <w:t xml:space="preserve">
                </w:t>
      </w:r>
    </w:p>
    <w:sectPr>
      <w:pgSz w:w="11906" w:h="16838" w:orient="portrait">
            </w:pgSz>
      <w:pgMar w:top="720" w:right="720" w:bottom="720" w:left="1440" w:header="708" w:footer="708" w:gutter="0">
            </w:pgMar>
      <w:cols w:space="708">
            </w:cols>
      <w:docGrid w:linePitch="360">
            </w:docGrid>
      <w:headerReference w:type="default" r:id="rId4">
            </w:headerReference>
      <w:footerReference w:type="default" r:id="rId5">
            </w:footerReference>
      <w:pgNumType w:fmt="decimal">
            </w:pgNumType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rPr/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  <w:rPr/>
    </w:lvl>
    <w:lvl w:ilvl="1" w15:tentative="1">
      <w:start w:val="1"/>
      <w:numFmt w:val="bullet"/>
      <w:lvlText w:val="○"/>
      <w:lvlJc w:val="left"/>
      <w:pPr>
        <w:ind w:left="1440" w:hanging="360"/>
      </w:pPr>
      <w:rPr/>
    </w:lvl>
    <w:lvl w:ilvl="2" w15:tentative="1">
      <w:start w:val="1"/>
      <w:numFmt w:val="bullet"/>
      <w:lvlText w:val="■"/>
      <w:lvlJc w:val="left"/>
      <w:pPr>
        <w:ind w:left="2160" w:hanging="360"/>
      </w:pPr>
      <w:rPr/>
    </w:lvl>
    <w:lvl w:ilvl="3" w15:tentative="1">
      <w:start w:val="1"/>
      <w:numFmt w:val="bullet"/>
      <w:lvlText w:val="●"/>
      <w:lvlJc w:val="left"/>
      <w:pPr>
        <w:ind w:left="2880" w:hanging="360"/>
      </w:pPr>
      <w:rPr/>
    </w:lvl>
    <w:lvl w:ilvl="4" w15:tentative="1">
      <w:start w:val="1"/>
      <w:numFmt w:val="bullet"/>
      <w:lvlText w:val="○"/>
      <w:lvlJc w:val="left"/>
      <w:pPr>
        <w:ind w:left="3600" w:hanging="360"/>
      </w:pPr>
      <w:rPr/>
    </w:lvl>
    <w:lvl w:ilvl="5" w15:tentative="1">
      <w:start w:val="1"/>
      <w:numFmt w:val="bullet"/>
      <w:lvlText w:val="■"/>
      <w:lvlJc w:val="left"/>
      <w:pPr>
        <w:ind w:left="4320" w:hanging="360"/>
      </w:pPr>
      <w:rPr/>
    </w:lvl>
    <w:lvl w:ilvl="6" w15:tentative="1">
      <w:start w:val="1"/>
      <w:numFmt w:val="bullet"/>
      <w:lvlText w:val="●"/>
      <w:lvlJc w:val="left"/>
      <w:pPr>
        <w:ind w:left="5040" w:hanging="360"/>
      </w:pPr>
      <w:rPr/>
    </w:lvl>
    <w:lvl w:ilvl="7" w15:tentative="1">
      <w:start w:val="1"/>
      <w:numFmt w:val="bullet"/>
      <w:lvlText w:val="○"/>
      <w:lvlJc w:val="left"/>
      <w:pPr>
        <w:ind w:left="5760" w:hanging="360"/>
      </w:pPr>
      <w:rPr/>
    </w:lvl>
    <w:lvl w:ilvl="8" w15:tentative="1">
      <w:start w:val="1"/>
      <w:numFmt w:val="bullet"/>
      <w:lvlText w:val="■"/>
      <w:lvlJc w:val="left"/>
      <w:pPr>
        <w:ind w:left="6480" w:hanging="360"/>
      </w:pPr>
      <w:rPr/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/>
    </w:rPrDefault>
    <w:pPrDefault>
      <w:pPr/>
    </w:pPrDefault>
  </w:docDefaults>
  <w:style w:type="paragraph" w:styleId="Title">
    <w:name w:val="Title"/>
    <w:pPr/>
    <w:rPr>
      <w:sz w:val="56"/>
    </w:rPr>
    <w:basedOn w:val="Normal"/>
    <w:next w:val="Normal"/>
    <w:qFormat/>
  </w:style>
  <w:style w:type="paragraph" w:styleId="Heading1">
    <w:name w:val="Heading 1"/>
    <w:pPr/>
    <w:rPr>
      <w:color w:val="2E74B5"/>
      <w:sz w:val="32"/>
    </w:rPr>
    <w:basedOn w:val="Normal"/>
    <w:next w:val="Normal"/>
    <w:qFormat/>
  </w:style>
  <w:style w:type="paragraph" w:styleId="Heading2">
    <w:name w:val="Heading 2"/>
    <w:pPr/>
    <w:rPr>
      <w:color w:val="2E74B5"/>
      <w:sz w:val="26"/>
    </w:rPr>
    <w:basedOn w:val="Normal"/>
    <w:next w:val="Normal"/>
    <w:qFormat/>
  </w:style>
  <w:style w:type="paragraph" w:styleId="Heading3">
    <w:name w:val="Heading 3"/>
    <w:pPr/>
    <w:rPr>
      <w:color w:val="1F4D78"/>
      <w:sz w:val="24"/>
    </w:rPr>
    <w:basedOn w:val="Normal"/>
    <w:next w:val="Normal"/>
    <w:qFormat/>
  </w:style>
  <w:style w:type="paragraph" w:styleId="Heading4">
    <w:name w:val="Heading 4"/>
    <w:pPr/>
    <w:rPr>
      <w:color w:val="2E74B5"/>
      <w:i w:val="true"/>
    </w:rPr>
    <w:basedOn w:val="Normal"/>
    <w:next w:val="Normal"/>
    <w:qFormat/>
  </w:style>
  <w:style w:type="paragraph" w:styleId="Heading5">
    <w:name w:val="Heading 5"/>
    <w:pPr/>
    <w:rPr>
      <w:color w:val="2E74B5"/>
    </w:rPr>
    <w:basedOn w:val="Normal"/>
    <w:next w:val="Normal"/>
    <w:qFormat/>
  </w:style>
  <w:style w:type="paragraph" w:styleId="Heading6">
    <w:name w:val="Heading 6"/>
    <w:pPr/>
    <w:rPr>
      <w:color w:val="1F4D78"/>
    </w:rPr>
    <w:basedOn w:val="Normal"/>
    <w:next w:val="Normal"/>
    <w:qFormat/>
  </w:style>
  <w:style w:type="paragraph" w:styleId="ListParagraph">
    <w:pPr/>
    <w:rPr/>
    <w:name w:val="List Paragraph"/>
    <w:basedOn w:val="Normal"/>
    <w:qFormat/>
  </w:style>
  <w:style w:type="character" w:styleId="Hyperlink">
    <w:name w:val="Hyperlink"/>
    <w:rPr>
      <w:color w:val="0563C1"/>
      <w:u w:val="single"/>
    </w:rPr>
    <w:uiPriority w:val="99"/>
    <w:unhideWhenUsed/>
    <w:basedOn w:val="DefaultParagraphFont"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pPr>
      <w:spacing w:after="0" w:line="240" w:lineRule="auto"/>
    </w:pPr>
    <w:rPr>
      <w:sz w:val="20"/>
      <w:szCs w:val="20"/>
    </w:rPr>
    <w:name w:val="footnote text"/>
    <w:basedOn w:val="Normal"/>
    <w:link w:val="FootnoteTextChar"/>
    <w:uiPriority w:val="99"/>
    <w:semiHidden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uiPriority w:val="99"/>
    <w:semiHidden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numbering" Target="numbering.xml"></Relationship><Relationship Id="rId3" Type="http://schemas.openxmlformats.org/officeDocument/2006/relationships/footnotes" Target="footnotes.xml"></Relationship><Relationship Id="rId4" Type="http://schemas.openxmlformats.org/officeDocument/2006/relationships/header" Target="header1.xml"></Relationship><Relationship Id="rId5" Type="http://schemas.openxmlformats.org/officeDocument/2006/relationships/footer" Target="footer1.xml"></Relationship></Relationships>
</file>

<file path=word/_rels/footer1.xml.rels><Relationships xmlns="http://schemas.openxmlformats.org/package/2006/relationships"></Relationships>
</file>

<file path=word/_rels/header1.xml.rels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2026-05-26T10:15:13Z</dcterms:created>
  <dcterms:modified xsi:type="dcterms:W3CDTF">2026-05-26T10:15:13Z</dcterms:modified>
</cp:coreProperties>
</file>